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BF2C" w14:textId="77777777" w:rsidR="00280C0D" w:rsidRDefault="00280C0D" w:rsidP="0065468B">
      <w:pPr>
        <w:spacing w:line="360" w:lineRule="auto"/>
        <w:rPr>
          <w:rFonts w:ascii="Times New Roman" w:eastAsia="宋体" w:hAnsi="Times New Roman" w:cs="Times New Roman"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Cs/>
          <w:sz w:val="28"/>
          <w:szCs w:val="28"/>
        </w:rPr>
        <w:t>附件</w:t>
      </w:r>
    </w:p>
    <w:p w14:paraId="75AD79E3" w14:textId="4F07C85A" w:rsidR="0065468B" w:rsidRPr="00280C0D" w:rsidRDefault="00280C0D" w:rsidP="00226F90">
      <w:pPr>
        <w:spacing w:afterLines="100" w:after="312" w:line="360" w:lineRule="auto"/>
        <w:jc w:val="center"/>
        <w:rPr>
          <w:rFonts w:ascii="Times New Roman" w:eastAsia="宋体" w:hAnsi="Times New Roman" w:cs="Times New Roman"/>
          <w:bCs/>
          <w:sz w:val="44"/>
          <w:szCs w:val="44"/>
        </w:rPr>
      </w:pPr>
      <w:r w:rsidRPr="00280C0D">
        <w:rPr>
          <w:rFonts w:ascii="Times New Roman" w:eastAsia="宋体" w:hAnsi="Times New Roman" w:cs="Times New Roman" w:hint="eastAsia"/>
          <w:bCs/>
          <w:sz w:val="44"/>
          <w:szCs w:val="44"/>
        </w:rPr>
        <w:t>高频疲劳试验机技术要求</w:t>
      </w:r>
    </w:p>
    <w:p w14:paraId="12071403" w14:textId="2887D863" w:rsidR="0065468B" w:rsidRPr="00BC5800" w:rsidRDefault="00280C0D" w:rsidP="002022B0">
      <w:pPr>
        <w:spacing w:beforeLines="50" w:before="156" w:afterLines="50" w:after="156" w:line="600" w:lineRule="exact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BC5800">
        <w:rPr>
          <w:rFonts w:ascii="Times New Roman" w:eastAsia="宋体" w:hAnsi="Times New Roman" w:cs="Times New Roman"/>
          <w:b/>
          <w:bCs/>
          <w:sz w:val="32"/>
          <w:szCs w:val="36"/>
        </w:rPr>
        <w:t>1</w:t>
      </w:r>
      <w:r w:rsidR="0065468B" w:rsidRPr="00BC5800">
        <w:rPr>
          <w:rFonts w:ascii="Times New Roman" w:eastAsia="宋体" w:hAnsi="Times New Roman" w:cs="Times New Roman"/>
          <w:b/>
          <w:bCs/>
          <w:sz w:val="32"/>
          <w:szCs w:val="36"/>
        </w:rPr>
        <w:t xml:space="preserve">. </w:t>
      </w:r>
      <w:r w:rsidR="0065468B" w:rsidRPr="00BC5800">
        <w:rPr>
          <w:rFonts w:ascii="Times New Roman" w:eastAsia="宋体" w:hAnsi="Times New Roman" w:cs="Times New Roman"/>
          <w:b/>
          <w:bCs/>
          <w:sz w:val="32"/>
          <w:szCs w:val="36"/>
        </w:rPr>
        <w:t>设备基本功能要求</w:t>
      </w:r>
    </w:p>
    <w:p w14:paraId="34977821" w14:textId="64CF4454" w:rsidR="0065468B" w:rsidRPr="00D16FCC" w:rsidRDefault="0065468B" w:rsidP="00BC5800">
      <w:pPr>
        <w:spacing w:line="600" w:lineRule="exact"/>
        <w:ind w:firstLineChars="200" w:firstLine="560"/>
        <w:rPr>
          <w:rFonts w:ascii="Times New Roman" w:eastAsia="宋体" w:hAnsi="Times New Roman" w:cs="Times New Roman"/>
          <w:strike/>
          <w:sz w:val="28"/>
          <w:szCs w:val="32"/>
        </w:rPr>
      </w:pPr>
      <w:r w:rsidRPr="00EF3292">
        <w:rPr>
          <w:rFonts w:ascii="Times New Roman" w:eastAsia="宋体" w:hAnsi="Times New Roman" w:cs="Times New Roman"/>
          <w:sz w:val="28"/>
          <w:szCs w:val="32"/>
        </w:rPr>
        <w:t>用于金属材料和其他材料的棒材、板材试样的轴向应力疲劳试验和疲劳裂纹扩展试验，测量材料和零部件的疲劳寿命；三点弯曲或四点弯曲疲劳试验，测试零部件疲劳寿命。供货方提供的产品（含主机、辅助设备、测量、控制、配套仪器等）必须是全新的，应满足最新版本《</w:t>
      </w:r>
      <w:r w:rsidRPr="00EF3292">
        <w:rPr>
          <w:rFonts w:ascii="Times New Roman" w:eastAsia="宋体" w:hAnsi="Times New Roman" w:cs="Times New Roman"/>
          <w:sz w:val="28"/>
          <w:szCs w:val="32"/>
        </w:rPr>
        <w:t xml:space="preserve">JB/T 5488 </w:t>
      </w:r>
      <w:r w:rsidRPr="00EF3292">
        <w:rPr>
          <w:rFonts w:ascii="Times New Roman" w:eastAsia="宋体" w:hAnsi="Times New Roman" w:cs="Times New Roman"/>
          <w:sz w:val="28"/>
          <w:szCs w:val="32"/>
        </w:rPr>
        <w:t>高频疲劳试验机标准》的要求；满足《</w:t>
      </w:r>
      <w:r w:rsidRPr="00EF3292">
        <w:rPr>
          <w:rFonts w:ascii="Times New Roman" w:eastAsia="宋体" w:hAnsi="Times New Roman" w:cs="Times New Roman"/>
          <w:sz w:val="28"/>
          <w:szCs w:val="32"/>
        </w:rPr>
        <w:t xml:space="preserve">GB/T 3075 </w:t>
      </w:r>
      <w:r w:rsidRPr="00EF3292">
        <w:rPr>
          <w:rFonts w:ascii="Times New Roman" w:eastAsia="宋体" w:hAnsi="Times New Roman" w:cs="Times New Roman"/>
          <w:sz w:val="28"/>
          <w:szCs w:val="32"/>
        </w:rPr>
        <w:t>金属材料</w:t>
      </w:r>
      <w:r w:rsidRPr="00EF3292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EF3292">
        <w:rPr>
          <w:rFonts w:ascii="Times New Roman" w:eastAsia="宋体" w:hAnsi="Times New Roman" w:cs="Times New Roman"/>
          <w:sz w:val="28"/>
          <w:szCs w:val="32"/>
        </w:rPr>
        <w:t>疲劳试验</w:t>
      </w:r>
      <w:r w:rsidRPr="00EF3292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EF3292">
        <w:rPr>
          <w:rFonts w:ascii="Times New Roman" w:eastAsia="宋体" w:hAnsi="Times New Roman" w:cs="Times New Roman"/>
          <w:sz w:val="28"/>
          <w:szCs w:val="32"/>
        </w:rPr>
        <w:t>轴向力控制方法》</w:t>
      </w:r>
      <w:r w:rsidR="00587F6E">
        <w:rPr>
          <w:rFonts w:ascii="Times New Roman" w:eastAsia="宋体" w:hAnsi="Times New Roman" w:cs="Times New Roman" w:hint="eastAsia"/>
          <w:sz w:val="28"/>
          <w:szCs w:val="32"/>
        </w:rPr>
        <w:t>试验</w:t>
      </w:r>
      <w:r w:rsidRPr="00EF3292">
        <w:rPr>
          <w:rFonts w:ascii="Times New Roman" w:eastAsia="宋体" w:hAnsi="Times New Roman" w:cs="Times New Roman"/>
          <w:sz w:val="28"/>
          <w:szCs w:val="32"/>
        </w:rPr>
        <w:t>要求</w:t>
      </w:r>
      <w:r w:rsidRPr="00AC77AD">
        <w:rPr>
          <w:rFonts w:ascii="Times New Roman" w:eastAsia="宋体" w:hAnsi="Times New Roman" w:cs="Times New Roman"/>
          <w:sz w:val="28"/>
          <w:szCs w:val="32"/>
        </w:rPr>
        <w:t>。</w:t>
      </w:r>
    </w:p>
    <w:p w14:paraId="31E856F1" w14:textId="532A1478" w:rsidR="0065468B" w:rsidRPr="00BC5800" w:rsidRDefault="00280C0D" w:rsidP="002022B0">
      <w:pPr>
        <w:spacing w:beforeLines="50" w:before="156" w:afterLines="50" w:after="156" w:line="600" w:lineRule="exact"/>
        <w:rPr>
          <w:rFonts w:ascii="Times New Roman" w:eastAsia="宋体" w:hAnsi="Times New Roman" w:cs="Times New Roman"/>
          <w:b/>
          <w:bCs/>
          <w:sz w:val="32"/>
          <w:szCs w:val="36"/>
        </w:rPr>
      </w:pPr>
      <w:r w:rsidRPr="00BC5800">
        <w:rPr>
          <w:rFonts w:ascii="Times New Roman" w:eastAsia="宋体" w:hAnsi="Times New Roman" w:cs="Times New Roman"/>
          <w:b/>
          <w:bCs/>
          <w:sz w:val="32"/>
          <w:szCs w:val="36"/>
        </w:rPr>
        <w:t>2</w:t>
      </w:r>
      <w:r w:rsidR="0065468B" w:rsidRPr="00BC5800">
        <w:rPr>
          <w:rFonts w:ascii="Times New Roman" w:eastAsia="宋体" w:hAnsi="Times New Roman" w:cs="Times New Roman"/>
          <w:b/>
          <w:bCs/>
          <w:sz w:val="32"/>
          <w:szCs w:val="36"/>
        </w:rPr>
        <w:t xml:space="preserve">. </w:t>
      </w:r>
      <w:r w:rsidR="0065468B" w:rsidRPr="00BC5800">
        <w:rPr>
          <w:rFonts w:ascii="Times New Roman" w:eastAsia="宋体" w:hAnsi="Times New Roman" w:cs="Times New Roman"/>
          <w:b/>
          <w:bCs/>
          <w:sz w:val="32"/>
          <w:szCs w:val="36"/>
        </w:rPr>
        <w:t>技术要求和主要参数</w:t>
      </w:r>
    </w:p>
    <w:p w14:paraId="395C23EF" w14:textId="7E7D3F66" w:rsidR="0065468B" w:rsidRPr="00EF3292" w:rsidRDefault="00280C0D" w:rsidP="00BC5800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F3292">
        <w:rPr>
          <w:rFonts w:ascii="Times New Roman" w:eastAsia="宋体" w:hAnsi="Times New Roman" w:cs="Times New Roman"/>
          <w:sz w:val="28"/>
          <w:szCs w:val="32"/>
        </w:rPr>
        <w:t>2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 xml:space="preserve">.1 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应为电磁激振共振式高频疲劳试验机。双立柱落地式结构，横梁自动升降锁紧，伺服系统采用进口品牌。立柱间距离不小于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420 mm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，室温圆棒夹头间最大距离不小于</w:t>
      </w:r>
      <w:r w:rsidR="008C01C4">
        <w:rPr>
          <w:rFonts w:ascii="Times New Roman" w:eastAsia="宋体" w:hAnsi="Times New Roman" w:cs="Times New Roman"/>
          <w:sz w:val="28"/>
          <w:szCs w:val="32"/>
        </w:rPr>
        <w:t>5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00 mm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，同轴度优于</w:t>
      </w:r>
      <w:r w:rsidR="0065468B" w:rsidRPr="00E46174">
        <w:rPr>
          <w:rFonts w:ascii="Times New Roman" w:eastAsia="宋体" w:hAnsi="Times New Roman" w:cs="Times New Roman"/>
          <w:strike/>
          <w:sz w:val="28"/>
          <w:szCs w:val="32"/>
        </w:rPr>
        <w:t>5</w:t>
      </w:r>
      <w:r w:rsidR="00E46174">
        <w:rPr>
          <w:rFonts w:ascii="Times New Roman" w:eastAsia="宋体" w:hAnsi="Times New Roman" w:cs="Times New Roman" w:hint="eastAsia"/>
          <w:sz w:val="28"/>
          <w:szCs w:val="32"/>
        </w:rPr>
        <w:t>8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%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。</w:t>
      </w:r>
    </w:p>
    <w:p w14:paraId="1EDB4D23" w14:textId="1214F5FA" w:rsidR="0065468B" w:rsidRPr="00EF3292" w:rsidRDefault="00280C0D" w:rsidP="00BC5800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F3292">
        <w:rPr>
          <w:rFonts w:ascii="Times New Roman" w:eastAsia="宋体" w:hAnsi="Times New Roman" w:cs="Times New Roman"/>
          <w:sz w:val="28"/>
          <w:szCs w:val="32"/>
        </w:rPr>
        <w:t>2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 xml:space="preserve">.2 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最大平均载荷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±50 kN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，最大动态载荷（幅值）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25 kN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，最大脉动载荷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±50 kN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。</w:t>
      </w:r>
    </w:p>
    <w:p w14:paraId="5E2AEBDD" w14:textId="68B9E80D" w:rsidR="0065468B" w:rsidRPr="00EF3292" w:rsidRDefault="00280C0D" w:rsidP="00BC5800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F3292">
        <w:rPr>
          <w:rFonts w:ascii="Times New Roman" w:eastAsia="宋体" w:hAnsi="Times New Roman" w:cs="Times New Roman"/>
          <w:sz w:val="28"/>
          <w:szCs w:val="32"/>
        </w:rPr>
        <w:t>2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 xml:space="preserve">.3 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平均载荷示值相对误差小于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±0.5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﹪（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2%-100%FS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），动态示值相对误差小于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±2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﹪（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10%-100%FS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）。</w:t>
      </w:r>
    </w:p>
    <w:p w14:paraId="2FA7674F" w14:textId="7B840490" w:rsidR="0065468B" w:rsidRPr="00EF3292" w:rsidRDefault="00280C0D" w:rsidP="00BC5800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F3292">
        <w:rPr>
          <w:rFonts w:ascii="Times New Roman" w:eastAsia="宋体" w:hAnsi="Times New Roman" w:cs="Times New Roman"/>
          <w:sz w:val="28"/>
          <w:szCs w:val="32"/>
        </w:rPr>
        <w:t>2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.4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设计试验频率范围不小于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50</w:t>
      </w:r>
      <w:r w:rsidR="008C01C4">
        <w:rPr>
          <w:rFonts w:ascii="Times New Roman" w:eastAsia="宋体" w:hAnsi="Times New Roman" w:cs="Times New Roman"/>
          <w:sz w:val="28"/>
          <w:szCs w:val="32"/>
        </w:rPr>
        <w:t>-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300Hz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（与试样的刚度有关），并对确定的试样可多级调节试验疲劳。</w:t>
      </w:r>
    </w:p>
    <w:p w14:paraId="44331C5D" w14:textId="7D4539D6" w:rsidR="0065468B" w:rsidRPr="00EF3292" w:rsidRDefault="00280C0D" w:rsidP="00BC5800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F3292">
        <w:rPr>
          <w:rFonts w:ascii="Times New Roman" w:eastAsia="宋体" w:hAnsi="Times New Roman" w:cs="Times New Roman"/>
          <w:sz w:val="28"/>
          <w:szCs w:val="32"/>
        </w:rPr>
        <w:t>2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 xml:space="preserve">.5 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采用板卡式专用控制器，软件版本不低于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GPS TestExpert</w:t>
      </w:r>
      <w:r w:rsidR="00587F6E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V1.2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软件系统，具有完善的控制系统和测量系统。容易起振，载荷自动调零，自动稳定。试验数据可存为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Excel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格式。</w:t>
      </w:r>
    </w:p>
    <w:p w14:paraId="77D3ED61" w14:textId="55333DEA" w:rsidR="0065468B" w:rsidRPr="00EF3292" w:rsidRDefault="00280C0D" w:rsidP="00BC5800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F3292">
        <w:rPr>
          <w:rFonts w:ascii="Times New Roman" w:eastAsia="宋体" w:hAnsi="Times New Roman" w:cs="Times New Roman"/>
          <w:sz w:val="28"/>
          <w:szCs w:val="32"/>
        </w:rPr>
        <w:lastRenderedPageBreak/>
        <w:t>2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.6</w:t>
      </w:r>
      <w:r w:rsidR="00EB330A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至少具有恒应力幅疲劳试验（对称或不对称）、恒定振幅疲劳试验、程控加载试验、包络线加载试验的功能。</w:t>
      </w:r>
    </w:p>
    <w:p w14:paraId="18469B07" w14:textId="5F577AB0" w:rsidR="0065468B" w:rsidRPr="00EF3292" w:rsidRDefault="00280C0D" w:rsidP="00BC5800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F3292">
        <w:rPr>
          <w:rFonts w:ascii="Times New Roman" w:eastAsia="宋体" w:hAnsi="Times New Roman" w:cs="Times New Roman"/>
          <w:sz w:val="28"/>
          <w:szCs w:val="32"/>
        </w:rPr>
        <w:t>2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 xml:space="preserve">.7 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常温夹具：圆棒试样夹具，适用于夹持部位尺寸为常温圆试样：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M42×1.5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、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M20×1.5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，可夹持试样的长度应不小于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100 mm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（应保证满足科研用圆棒试样最小长度为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100 mm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的测试要求）；普通板材夹具：用于板材试样的疲劳试验，通过两侧螺钉均匀推动楔块夹紧试样，主机接头螺纹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M42×1.5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，试样宽度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100 mm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，厚度范围：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1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～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13 mm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，最短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300mm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（科研用板状试样通常为小尺寸，应</w:t>
      </w:r>
      <w:r w:rsidR="00046C45" w:rsidRPr="00EF3292">
        <w:rPr>
          <w:rFonts w:ascii="Times New Roman" w:eastAsia="宋体" w:hAnsi="Times New Roman" w:cs="Times New Roman"/>
          <w:sz w:val="28"/>
          <w:szCs w:val="32"/>
        </w:rPr>
        <w:t>尽量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满足长度为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100mm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板状试样测试要求）。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 xml:space="preserve"> </w:t>
      </w:r>
    </w:p>
    <w:p w14:paraId="67B60786" w14:textId="7571651C" w:rsidR="0065468B" w:rsidRPr="00EF3292" w:rsidRDefault="00280C0D" w:rsidP="00BC5800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F3292">
        <w:rPr>
          <w:rFonts w:ascii="Times New Roman" w:eastAsia="宋体" w:hAnsi="Times New Roman" w:cs="Times New Roman"/>
          <w:sz w:val="28"/>
          <w:szCs w:val="32"/>
        </w:rPr>
        <w:t>2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 xml:space="preserve">.8 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弯曲疲劳夹具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1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套，弯曲夹具用于材料的弯曲疲劳试验，配备两套压辊，可实现三点弯、四点弯的轻松转换；支点跨距可调，满足不同长度试样的试验要求。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接头螺纹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M42×1.5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，标距调整范围：下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60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～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300 mm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，上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25-250 mm (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三点弯只能调节下端标距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)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，试样宽度最大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120 mm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。</w:t>
      </w:r>
    </w:p>
    <w:p w14:paraId="4D4B916C" w14:textId="77581E24" w:rsidR="0065468B" w:rsidRPr="00EF3292" w:rsidRDefault="00280C0D" w:rsidP="00BC5800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F3292">
        <w:rPr>
          <w:rFonts w:ascii="Times New Roman" w:eastAsia="宋体" w:hAnsi="Times New Roman" w:cs="Times New Roman"/>
          <w:sz w:val="28"/>
          <w:szCs w:val="32"/>
        </w:rPr>
        <w:t>2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 xml:space="preserve">.9 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工控机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1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台，不低于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I5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处理器，不低于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8GB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内存，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32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位或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64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位操作系统，配置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22</w:t>
      </w:r>
      <w:r w:rsidR="00024D93">
        <w:rPr>
          <w:rFonts w:ascii="Times New Roman" w:eastAsia="宋体" w:hAnsi="Times New Roman" w:cs="Times New Roman" w:hint="eastAsia"/>
          <w:sz w:val="28"/>
          <w:szCs w:val="32"/>
        </w:rPr>
        <w:t>英寸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显示器一个，电脑座椅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1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套。</w:t>
      </w:r>
    </w:p>
    <w:p w14:paraId="6716ABBB" w14:textId="560302FC" w:rsidR="0065468B" w:rsidRPr="00EF3292" w:rsidRDefault="00280C0D" w:rsidP="00BC5800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F3292">
        <w:rPr>
          <w:rFonts w:ascii="Times New Roman" w:eastAsia="宋体" w:hAnsi="Times New Roman" w:cs="Times New Roman"/>
          <w:sz w:val="28"/>
          <w:szCs w:val="32"/>
        </w:rPr>
        <w:t>2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 xml:space="preserve">.10 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专用工具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1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套。试样安装用齿轮扳手</w:t>
      </w:r>
      <w:r w:rsidR="0065468B" w:rsidRPr="00E46174">
        <w:rPr>
          <w:rFonts w:ascii="Times New Roman" w:eastAsia="宋体" w:hAnsi="Times New Roman" w:cs="Times New Roman"/>
          <w:strike/>
          <w:sz w:val="28"/>
          <w:szCs w:val="32"/>
        </w:rPr>
        <w:t>2</w:t>
      </w:r>
      <w:r w:rsidR="00E46174">
        <w:rPr>
          <w:rFonts w:ascii="Times New Roman" w:eastAsia="宋体" w:hAnsi="Times New Roman" w:cs="Times New Roman" w:hint="eastAsia"/>
          <w:sz w:val="28"/>
          <w:szCs w:val="32"/>
        </w:rPr>
        <w:t>1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个。</w:t>
      </w:r>
    </w:p>
    <w:p w14:paraId="7555046A" w14:textId="29DB24EF" w:rsidR="00BA6A15" w:rsidRPr="0065468B" w:rsidRDefault="00280C0D" w:rsidP="00BC5800">
      <w:pPr>
        <w:spacing w:line="600" w:lineRule="exact"/>
        <w:ind w:firstLineChars="200" w:firstLine="560"/>
      </w:pPr>
      <w:r w:rsidRPr="00EF3292">
        <w:rPr>
          <w:rFonts w:ascii="Times New Roman" w:eastAsia="宋体" w:hAnsi="Times New Roman" w:cs="Times New Roman"/>
          <w:sz w:val="28"/>
          <w:szCs w:val="32"/>
        </w:rPr>
        <w:t>2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.11</w:t>
      </w:r>
      <w:r w:rsidR="00EB330A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工作条件：电源：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380V±10%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或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220 V±10%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，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50Hz±5%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；环境：温度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10℃—40℃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；不大于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80%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；工作时间：要求连续工作时间不小于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1000</w:t>
      </w:r>
      <w:r w:rsidR="0065468B" w:rsidRPr="00EF3292">
        <w:rPr>
          <w:rFonts w:ascii="Times New Roman" w:eastAsia="宋体" w:hAnsi="Times New Roman" w:cs="Times New Roman"/>
          <w:sz w:val="28"/>
          <w:szCs w:val="32"/>
        </w:rPr>
        <w:t>小时。</w:t>
      </w:r>
    </w:p>
    <w:sectPr w:rsidR="00BA6A15" w:rsidRPr="0065468B" w:rsidSect="007E57CC">
      <w:pgSz w:w="11906" w:h="16838"/>
      <w:pgMar w:top="1304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5F783" w14:textId="77777777" w:rsidR="00490E4F" w:rsidRDefault="00490E4F" w:rsidP="0065468B">
      <w:r>
        <w:separator/>
      </w:r>
    </w:p>
  </w:endnote>
  <w:endnote w:type="continuationSeparator" w:id="0">
    <w:p w14:paraId="0ED0364C" w14:textId="77777777" w:rsidR="00490E4F" w:rsidRDefault="00490E4F" w:rsidP="0065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C6451" w14:textId="77777777" w:rsidR="00490E4F" w:rsidRDefault="00490E4F" w:rsidP="0065468B">
      <w:r>
        <w:separator/>
      </w:r>
    </w:p>
  </w:footnote>
  <w:footnote w:type="continuationSeparator" w:id="0">
    <w:p w14:paraId="49687ED6" w14:textId="77777777" w:rsidR="00490E4F" w:rsidRDefault="00490E4F" w:rsidP="00654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F13"/>
    <w:rsid w:val="00024D93"/>
    <w:rsid w:val="00046C45"/>
    <w:rsid w:val="00171F4E"/>
    <w:rsid w:val="002022B0"/>
    <w:rsid w:val="00226F90"/>
    <w:rsid w:val="00280C0D"/>
    <w:rsid w:val="0029094A"/>
    <w:rsid w:val="00313388"/>
    <w:rsid w:val="003A15DB"/>
    <w:rsid w:val="003D476D"/>
    <w:rsid w:val="00490E4F"/>
    <w:rsid w:val="00587F6E"/>
    <w:rsid w:val="005B6533"/>
    <w:rsid w:val="0065468B"/>
    <w:rsid w:val="007E57CC"/>
    <w:rsid w:val="008C01C4"/>
    <w:rsid w:val="00961F13"/>
    <w:rsid w:val="00A6510B"/>
    <w:rsid w:val="00AC77AD"/>
    <w:rsid w:val="00BA6A15"/>
    <w:rsid w:val="00BC5800"/>
    <w:rsid w:val="00D16FCC"/>
    <w:rsid w:val="00E017CC"/>
    <w:rsid w:val="00E46174"/>
    <w:rsid w:val="00EB330A"/>
    <w:rsid w:val="00EF3292"/>
    <w:rsid w:val="00FC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8D165"/>
  <w15:docId w15:val="{6E92A766-E4A6-4099-ABA3-EC3F97E2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6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68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46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4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46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982</Characters>
  <Application>Microsoft Office Word</Application>
  <DocSecurity>0</DocSecurity>
  <Lines>8</Lines>
  <Paragraphs>2</Paragraphs>
  <ScaleCrop>false</ScaleCrop>
  <Company> 00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Qiang Wang</dc:creator>
  <cp:lastModifiedBy>Qiang Wang</cp:lastModifiedBy>
  <cp:revision>4</cp:revision>
  <dcterms:created xsi:type="dcterms:W3CDTF">2023-11-09T05:14:00Z</dcterms:created>
  <dcterms:modified xsi:type="dcterms:W3CDTF">2023-11-09T06:20:00Z</dcterms:modified>
</cp:coreProperties>
</file>